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FC1" w:rsidRPr="00EE351B" w:rsidRDefault="00214FC1">
      <w:pPr>
        <w:rPr>
          <w:rFonts w:ascii="Arial" w:hAnsi="Arial" w:cs="Arial"/>
          <w:lang w:val="en-GB"/>
        </w:rPr>
      </w:pPr>
    </w:p>
    <w:p w:rsidR="00214FC1" w:rsidRPr="00EE351B"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A327BE" w:rsidTr="00E505D5">
        <w:tc>
          <w:tcPr>
            <w:tcW w:w="9747" w:type="dxa"/>
          </w:tcPr>
          <w:p w:rsidR="00214FC1" w:rsidRPr="00F10C53" w:rsidRDefault="00214FC1" w:rsidP="00F10C53">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531CCF" w:rsidRPr="00531CCF">
              <w:rPr>
                <w:rFonts w:ascii="Arial" w:hAnsi="Arial" w:cs="Arial" w:hint="eastAsia"/>
                <w:bCs/>
                <w:sz w:val="24"/>
                <w:szCs w:val="24"/>
                <w:lang w:val="en-GB" w:eastAsia="zh-CN"/>
              </w:rPr>
              <w:t>NGMN</w:t>
            </w:r>
            <w:r w:rsidR="00531CCF">
              <w:rPr>
                <w:rFonts w:ascii="Arial" w:hAnsi="Arial" w:cs="Arial" w:hint="eastAsia"/>
                <w:b/>
                <w:bCs/>
                <w:color w:val="000000"/>
                <w:sz w:val="24"/>
                <w:szCs w:val="24"/>
                <w:lang w:val="en-GB" w:eastAsia="zh-CN"/>
              </w:rPr>
              <w:t xml:space="preserve"> </w:t>
            </w:r>
            <w:r w:rsidR="00F10C53">
              <w:rPr>
                <w:rFonts w:ascii="Arial" w:hAnsi="Arial" w:cs="Arial" w:hint="eastAsia"/>
                <w:bCs/>
                <w:color w:val="000000"/>
                <w:sz w:val="24"/>
                <w:szCs w:val="24"/>
                <w:lang w:val="en-GB" w:eastAsia="zh-CN"/>
              </w:rPr>
              <w:t>R</w:t>
            </w:r>
            <w:r w:rsidR="00225300">
              <w:rPr>
                <w:rFonts w:ascii="Arial" w:hAnsi="Arial" w:cs="Arial" w:hint="eastAsia"/>
                <w:bCs/>
                <w:sz w:val="24"/>
                <w:szCs w:val="24"/>
                <w:lang w:val="en-GB" w:eastAsia="zh-CN"/>
              </w:rPr>
              <w:t>equirement metrics</w:t>
            </w:r>
            <w:r w:rsidR="006C3E3B" w:rsidRPr="006C3E3B">
              <w:rPr>
                <w:rFonts w:ascii="Arial" w:eastAsia="Batang" w:hAnsi="Arial" w:cs="Arial"/>
                <w:bCs/>
                <w:color w:val="000000"/>
                <w:sz w:val="24"/>
                <w:szCs w:val="24"/>
                <w:lang w:val="en-GB" w:eastAsia="ko-KR"/>
              </w:rPr>
              <w:t xml:space="preserve"> and deployment scenarios</w:t>
            </w:r>
            <w:r w:rsidR="00F10C53">
              <w:rPr>
                <w:rFonts w:ascii="Arial" w:hAnsi="Arial" w:cs="Arial" w:hint="eastAsia"/>
                <w:bCs/>
                <w:color w:val="000000"/>
                <w:sz w:val="24"/>
                <w:szCs w:val="24"/>
                <w:lang w:val="en-GB" w:eastAsia="zh-CN"/>
              </w:rPr>
              <w:t xml:space="preserve"> for 5G</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327BE"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157215" w:rsidTr="00E505D5">
        <w:tc>
          <w:tcPr>
            <w:tcW w:w="9747" w:type="dxa"/>
          </w:tcPr>
          <w:p w:rsidR="00214FC1" w:rsidRPr="00EE351B" w:rsidRDefault="00214FC1" w:rsidP="00521C3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157215"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131586" w:rsidTr="00E505D5">
        <w:tc>
          <w:tcPr>
            <w:tcW w:w="9747" w:type="dxa"/>
          </w:tcPr>
          <w:p w:rsidR="00214FC1" w:rsidRPr="00131586" w:rsidRDefault="00214FC1" w:rsidP="006C3E3B">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r w:rsidRPr="00131586">
              <w:rPr>
                <w:rFonts w:ascii="Arial" w:eastAsia="Batang" w:hAnsi="Arial" w:cs="Arial"/>
                <w:b/>
                <w:bCs/>
                <w:color w:val="000000"/>
                <w:sz w:val="24"/>
                <w:szCs w:val="24"/>
                <w:lang w:eastAsia="ko-KR"/>
              </w:rPr>
              <w:t>To:</w:t>
            </w:r>
            <w:r w:rsidR="00715956" w:rsidRPr="00131586">
              <w:rPr>
                <w:rFonts w:ascii="Arial" w:eastAsia="Batang" w:hAnsi="Arial" w:cs="Arial"/>
                <w:b/>
                <w:bCs/>
                <w:color w:val="000000"/>
                <w:sz w:val="24"/>
                <w:szCs w:val="24"/>
                <w:lang w:eastAsia="ko-KR"/>
              </w:rPr>
              <w:t xml:space="preserve"> </w:t>
            </w:r>
            <w:r w:rsidR="006C3E3B">
              <w:rPr>
                <w:rFonts w:ascii="Arial" w:hAnsi="Arial" w:cs="Arial" w:hint="eastAsia"/>
                <w:color w:val="000000"/>
                <w:sz w:val="24"/>
                <w:szCs w:val="24"/>
                <w:lang w:eastAsia="zh-CN"/>
              </w:rPr>
              <w:t>3GPP TSG RAN</w:t>
            </w:r>
          </w:p>
        </w:tc>
        <w:tc>
          <w:tcPr>
            <w:tcW w:w="7587" w:type="dxa"/>
          </w:tcPr>
          <w:p w:rsidR="00214FC1" w:rsidRPr="00131586" w:rsidRDefault="00214FC1" w:rsidP="00A87636">
            <w:pPr>
              <w:spacing w:after="60"/>
              <w:rPr>
                <w:rFonts w:ascii="Arial" w:eastAsia="Batang" w:hAnsi="Arial" w:cs="Arial"/>
                <w:color w:val="000000"/>
                <w:sz w:val="24"/>
                <w:szCs w:val="24"/>
                <w:lang w:eastAsia="ko-KR"/>
              </w:rPr>
            </w:pPr>
          </w:p>
        </w:tc>
      </w:tr>
      <w:tr w:rsidR="00214FC1" w:rsidRPr="00EE351B" w:rsidTr="00E505D5">
        <w:tc>
          <w:tcPr>
            <w:tcW w:w="9747" w:type="dxa"/>
          </w:tcPr>
          <w:p w:rsidR="00214FC1" w:rsidRPr="00131586" w:rsidRDefault="00214FC1" w:rsidP="00131586">
            <w:pPr>
              <w:spacing w:after="60"/>
              <w:rPr>
                <w:rFonts w:ascii="Arial" w:hAnsi="Arial" w:cs="Arial"/>
                <w:color w:val="000000"/>
                <w:sz w:val="24"/>
                <w:szCs w:val="24"/>
                <w:lang w:eastAsia="zh-CN"/>
              </w:rPr>
            </w:pPr>
          </w:p>
        </w:tc>
        <w:tc>
          <w:tcPr>
            <w:tcW w:w="7587" w:type="dxa"/>
          </w:tcPr>
          <w:p w:rsidR="008E770D" w:rsidRPr="00131586" w:rsidRDefault="008E770D" w:rsidP="00CE43DE">
            <w:pPr>
              <w:tabs>
                <w:tab w:val="left" w:pos="1620"/>
                <w:tab w:val="left" w:pos="1800"/>
                <w:tab w:val="left" w:pos="1980"/>
              </w:tabs>
              <w:autoSpaceDE w:val="0"/>
              <w:autoSpaceDN w:val="0"/>
              <w:adjustRightInd w:val="0"/>
              <w:rPr>
                <w:rFonts w:ascii="Verdana" w:eastAsia="Times New Roman" w:hAnsi="Verdana"/>
                <w:color w:val="0000FF"/>
              </w:rPr>
            </w:pPr>
            <w:r w:rsidRPr="00131586">
              <w:rPr>
                <w:rFonts w:ascii="Arial" w:hAnsi="Arial" w:cs="Arial"/>
                <w:color w:val="000000"/>
                <w:sz w:val="24"/>
                <w:szCs w:val="24"/>
                <w:lang w:eastAsia="zh-CN"/>
              </w:rPr>
              <w:t xml:space="preserve"> </w:t>
            </w:r>
            <w:r w:rsidRPr="00131586">
              <w:rPr>
                <w:rFonts w:ascii="Verdana" w:eastAsia="Times New Roman" w:hAnsi="Verdana"/>
                <w:color w:val="0000FF"/>
              </w:rPr>
              <w:t> </w:t>
            </w:r>
          </w:p>
          <w:p w:rsidR="008E770D" w:rsidRPr="00131586" w:rsidRDefault="008E770D" w:rsidP="00CE43DE">
            <w:pPr>
              <w:tabs>
                <w:tab w:val="left" w:pos="1620"/>
                <w:tab w:val="left" w:pos="1800"/>
                <w:tab w:val="left" w:pos="1980"/>
              </w:tabs>
              <w:autoSpaceDE w:val="0"/>
              <w:autoSpaceDN w:val="0"/>
              <w:adjustRightInd w:val="0"/>
              <w:rPr>
                <w:rFonts w:ascii="Arial" w:hAnsi="Arial" w:cs="Arial"/>
                <w:color w:val="000000"/>
                <w:sz w:val="24"/>
                <w:szCs w:val="24"/>
                <w:lang w:eastAsia="zh-CN"/>
              </w:rPr>
            </w:pPr>
          </w:p>
        </w:tc>
      </w:tr>
      <w:tr w:rsidR="00214FC1" w:rsidRPr="00EE351B" w:rsidTr="00E505D5">
        <w:tc>
          <w:tcPr>
            <w:tcW w:w="9747" w:type="dxa"/>
          </w:tcPr>
          <w:p w:rsidR="00214FC1" w:rsidRPr="00EE351B" w:rsidRDefault="00214FC1" w:rsidP="00A327BE">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A327BE">
              <w:rPr>
                <w:rFonts w:ascii="Arial" w:hAnsi="Arial" w:cs="Arial"/>
                <w:bCs/>
                <w:color w:val="000000"/>
                <w:sz w:val="24"/>
                <w:szCs w:val="24"/>
                <w:lang w:val="en-GB" w:eastAsia="zh-CN"/>
              </w:rPr>
              <w:t>4</w:t>
            </w:r>
            <w:r w:rsidR="00E43730" w:rsidRPr="00EE351B">
              <w:rPr>
                <w:rFonts w:ascii="Arial" w:hAnsi="Arial" w:cs="Arial"/>
                <w:bCs/>
                <w:color w:val="000000"/>
                <w:sz w:val="24"/>
                <w:szCs w:val="24"/>
                <w:lang w:val="en-GB" w:eastAsia="zh-CN"/>
              </w:rPr>
              <w:t xml:space="preserve"> </w:t>
            </w:r>
            <w:r w:rsidR="00A327BE">
              <w:rPr>
                <w:rFonts w:ascii="Arial" w:hAnsi="Arial" w:cs="Arial"/>
                <w:bCs/>
                <w:color w:val="000000"/>
                <w:sz w:val="24"/>
                <w:szCs w:val="24"/>
                <w:lang w:val="en-GB" w:eastAsia="zh-CN"/>
              </w:rPr>
              <w:t>Dec</w:t>
            </w:r>
            <w:r w:rsidR="00A327BE">
              <w:rPr>
                <w:rFonts w:ascii="Arial" w:hAnsi="Arial" w:cs="Arial" w:hint="eastAsia"/>
                <w:bCs/>
                <w:color w:val="000000"/>
                <w:sz w:val="24"/>
                <w:szCs w:val="24"/>
                <w:lang w:val="en-GB" w:eastAsia="zh-CN"/>
              </w:rPr>
              <w:t>e</w:t>
            </w:r>
            <w:r w:rsidR="00A327BE">
              <w:rPr>
                <w:rFonts w:ascii="Arial" w:hAnsi="Arial" w:cs="Arial"/>
                <w:bCs/>
                <w:color w:val="000000"/>
                <w:sz w:val="24"/>
                <w:szCs w:val="24"/>
                <w:lang w:val="en-GB" w:eastAsia="zh-CN"/>
              </w:rPr>
              <w:t>mber</w:t>
            </w:r>
            <w:r w:rsidR="00A327BE" w:rsidRPr="00EE351B">
              <w:rPr>
                <w:rFonts w:ascii="Arial" w:hAnsi="Arial" w:cs="Arial"/>
                <w:bCs/>
                <w:color w:val="000000"/>
                <w:sz w:val="24"/>
                <w:szCs w:val="24"/>
                <w:lang w:val="en-GB" w:eastAsia="zh-CN"/>
              </w:rPr>
              <w:t xml:space="preserve"> </w:t>
            </w:r>
            <w:r w:rsidR="00E43730" w:rsidRPr="00EE351B">
              <w:rPr>
                <w:rFonts w:ascii="Arial" w:hAnsi="Arial" w:cs="Arial"/>
                <w:bCs/>
                <w:color w:val="000000"/>
                <w:sz w:val="24"/>
                <w:szCs w:val="24"/>
                <w:lang w:val="en-GB" w:eastAsia="zh-CN"/>
              </w:rPr>
              <w:t>201</w:t>
            </w:r>
            <w:r w:rsidR="00770A00">
              <w:rPr>
                <w:rFonts w:ascii="Arial" w:hAnsi="Arial" w:cs="Arial"/>
                <w:bCs/>
                <w:color w:val="000000"/>
                <w:sz w:val="24"/>
                <w:szCs w:val="24"/>
                <w:lang w:val="en-GB" w:eastAsia="zh-CN"/>
              </w:rPr>
              <w:t>5</w:t>
            </w:r>
          </w:p>
        </w:tc>
        <w:tc>
          <w:tcPr>
            <w:tcW w:w="7587" w:type="dxa"/>
          </w:tcPr>
          <w:p w:rsidR="00214FC1" w:rsidRPr="00EE351B"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EE351B"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D6D36" w:rsidTr="00531CCF">
        <w:tc>
          <w:tcPr>
            <w:tcW w:w="9747" w:type="dxa"/>
            <w:tcBorders>
              <w:bottom w:val="nil"/>
            </w:tcBorders>
            <w:shd w:val="clear" w:color="auto" w:fill="FFFFFF" w:themeFill="background1"/>
          </w:tcPr>
          <w:p w:rsidR="00214FC1" w:rsidRPr="00A661A4" w:rsidRDefault="00CF57EF" w:rsidP="00531CCF">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CF57EF">
              <w:rPr>
                <w:rFonts w:ascii="Arial" w:eastAsia="Batang" w:hAnsi="Arial" w:cs="Arial"/>
                <w:b/>
                <w:bCs/>
                <w:color w:val="000000"/>
                <w:sz w:val="24"/>
                <w:szCs w:val="24"/>
                <w:lang w:eastAsia="ko-KR"/>
              </w:rPr>
              <w:t>Contacts</w:t>
            </w:r>
            <w:r w:rsidRPr="00CF57EF">
              <w:rPr>
                <w:rFonts w:ascii="Arial" w:hAnsi="Arial" w:cs="Arial"/>
                <w:bCs/>
                <w:color w:val="000000"/>
                <w:sz w:val="24"/>
                <w:szCs w:val="24"/>
                <w:lang w:eastAsia="zh-CN"/>
              </w:rPr>
              <w:t xml:space="preserve">: Klaus </w:t>
            </w:r>
            <w:r w:rsidRPr="00A327BE">
              <w:rPr>
                <w:rFonts w:ascii="Arial" w:hAnsi="Arial" w:cs="Arial"/>
                <w:bCs/>
                <w:color w:val="000000"/>
                <w:sz w:val="24"/>
                <w:szCs w:val="24"/>
                <w:lang w:eastAsia="zh-CN"/>
              </w:rPr>
              <w:t>M</w:t>
            </w:r>
            <w:bookmarkStart w:id="0" w:name="_GoBack"/>
            <w:bookmarkEnd w:id="0"/>
            <w:r w:rsidRPr="00A327BE">
              <w:rPr>
                <w:rFonts w:ascii="Arial" w:hAnsi="Arial" w:cs="Arial"/>
                <w:bCs/>
                <w:color w:val="000000"/>
                <w:sz w:val="24"/>
                <w:szCs w:val="24"/>
                <w:lang w:eastAsia="zh-CN"/>
              </w:rPr>
              <w:t>oschner (</w:t>
            </w:r>
            <w:hyperlink r:id="rId9" w:history="1">
              <w:r w:rsidRPr="00A327BE">
                <w:rPr>
                  <w:rFonts w:ascii="Arial" w:hAnsi="Arial" w:cs="Arial"/>
                  <w:color w:val="000000"/>
                </w:rPr>
                <w:t>klaus</w:t>
              </w:r>
              <w:r w:rsidRPr="00A327BE">
                <w:rPr>
                  <w:rFonts w:ascii="Arial" w:hAnsi="Arial" w:cs="Arial"/>
                  <w:color w:val="000000"/>
                  <w:lang w:eastAsia="zh-CN"/>
                </w:rPr>
                <w:t>.</w:t>
              </w:r>
              <w:r w:rsidRPr="00A327BE">
                <w:rPr>
                  <w:rFonts w:ascii="Arial" w:hAnsi="Arial" w:cs="Arial"/>
                  <w:color w:val="000000"/>
                </w:rPr>
                <w:t>moschner</w:t>
              </w:r>
              <w:r w:rsidRPr="00A327BE">
                <w:rPr>
                  <w:rFonts w:ascii="Arial" w:hAnsi="Arial" w:cs="Arial"/>
                  <w:color w:val="000000"/>
                  <w:lang w:eastAsia="zh-CN"/>
                </w:rPr>
                <w:t>@ngmn.org</w:t>
              </w:r>
            </w:hyperlink>
            <w:r w:rsidRPr="00A327BE">
              <w:rPr>
                <w:rFonts w:ascii="Arial" w:hAnsi="Arial" w:cs="Arial"/>
                <w:bCs/>
                <w:color w:val="000000"/>
                <w:sz w:val="24"/>
                <w:szCs w:val="24"/>
                <w:lang w:eastAsia="zh-CN"/>
              </w:rPr>
              <w:t>), Feifei Lou (</w:t>
            </w:r>
            <w:hyperlink r:id="rId10" w:history="1">
              <w:r w:rsidRPr="00A327BE">
                <w:rPr>
                  <w:rFonts w:ascii="Arial" w:hAnsi="Arial" w:cs="Arial"/>
                  <w:color w:val="000000"/>
                </w:rPr>
                <w:t>loufeifei</w:t>
              </w:r>
              <w:r w:rsidRPr="00A327BE">
                <w:rPr>
                  <w:rFonts w:ascii="Arial" w:hAnsi="Arial" w:cs="Arial"/>
                  <w:color w:val="000000"/>
                  <w:lang w:eastAsia="zh-CN"/>
                </w:rPr>
                <w:t>@</w:t>
              </w:r>
              <w:r w:rsidRPr="00A327BE">
                <w:rPr>
                  <w:rFonts w:ascii="Arial" w:hAnsi="Arial" w:cs="Arial"/>
                  <w:color w:val="000000"/>
                </w:rPr>
                <w:t>chinamobile</w:t>
              </w:r>
              <w:r w:rsidRPr="00A327BE">
                <w:rPr>
                  <w:rFonts w:ascii="Arial" w:hAnsi="Arial" w:cs="Arial"/>
                  <w:color w:val="000000"/>
                  <w:lang w:eastAsia="zh-CN"/>
                </w:rPr>
                <w:t>.com</w:t>
              </w:r>
            </w:hyperlink>
            <w:r w:rsidRPr="00A327BE">
              <w:rPr>
                <w:rFonts w:ascii="Arial" w:hAnsi="Arial" w:cs="Arial"/>
                <w:bCs/>
                <w:color w:val="000000"/>
                <w:sz w:val="24"/>
                <w:szCs w:val="24"/>
                <w:lang w:eastAsia="zh-CN"/>
              </w:rPr>
              <w:t>)</w:t>
            </w:r>
          </w:p>
        </w:tc>
        <w:tc>
          <w:tcPr>
            <w:tcW w:w="7587" w:type="dxa"/>
          </w:tcPr>
          <w:p w:rsidR="00214FC1" w:rsidRPr="00A661A4"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5D6D36" w:rsidTr="00531CCF">
        <w:tc>
          <w:tcPr>
            <w:tcW w:w="9747" w:type="dxa"/>
            <w:tcBorders>
              <w:top w:val="nil"/>
            </w:tcBorders>
          </w:tcPr>
          <w:p w:rsidR="00214FC1" w:rsidRPr="00A661A4"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661A4" w:rsidRDefault="00214FC1">
            <w:pPr>
              <w:autoSpaceDE w:val="0"/>
              <w:autoSpaceDN w:val="0"/>
              <w:adjustRightInd w:val="0"/>
              <w:rPr>
                <w:rFonts w:ascii="Arial" w:eastAsia="Batang" w:hAnsi="Arial" w:cs="Arial"/>
                <w:b/>
                <w:bCs/>
                <w:color w:val="000000"/>
                <w:sz w:val="24"/>
                <w:szCs w:val="24"/>
                <w:lang w:eastAsia="ko-KR"/>
              </w:rPr>
            </w:pPr>
          </w:p>
        </w:tc>
      </w:tr>
      <w:tr w:rsidR="00214FC1" w:rsidRPr="005D6D36" w:rsidTr="00C1321D">
        <w:trPr>
          <w:trHeight w:val="147"/>
        </w:trPr>
        <w:tc>
          <w:tcPr>
            <w:tcW w:w="9747" w:type="dxa"/>
          </w:tcPr>
          <w:p w:rsidR="00214FC1" w:rsidRPr="00A661A4"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661A4" w:rsidRDefault="00214FC1">
            <w:pPr>
              <w:autoSpaceDE w:val="0"/>
              <w:autoSpaceDN w:val="0"/>
              <w:adjustRightInd w:val="0"/>
              <w:rPr>
                <w:rFonts w:ascii="Arial" w:hAnsi="Arial" w:cs="Arial"/>
                <w:b/>
                <w:bCs/>
                <w:color w:val="000000"/>
                <w:sz w:val="24"/>
                <w:szCs w:val="24"/>
                <w:lang w:eastAsia="zh-CN"/>
              </w:rPr>
            </w:pPr>
          </w:p>
        </w:tc>
      </w:tr>
      <w:tr w:rsidR="00214FC1" w:rsidRPr="005D6D36" w:rsidTr="00E505D5">
        <w:tc>
          <w:tcPr>
            <w:tcW w:w="9747" w:type="dxa"/>
          </w:tcPr>
          <w:p w:rsidR="00214FC1" w:rsidRPr="00531CCF"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661A4" w:rsidRDefault="00214FC1">
            <w:pPr>
              <w:autoSpaceDE w:val="0"/>
              <w:autoSpaceDN w:val="0"/>
              <w:adjustRightInd w:val="0"/>
              <w:rPr>
                <w:rFonts w:ascii="Arial" w:eastAsia="Batang" w:hAnsi="Arial" w:cs="Arial"/>
                <w:b/>
                <w:bCs/>
                <w:color w:val="000000"/>
                <w:sz w:val="24"/>
                <w:szCs w:val="24"/>
                <w:lang w:eastAsia="ko-KR"/>
              </w:rPr>
            </w:pPr>
          </w:p>
        </w:tc>
      </w:tr>
      <w:tr w:rsidR="00214FC1" w:rsidRPr="005D6D36" w:rsidTr="00E505D5">
        <w:tc>
          <w:tcPr>
            <w:tcW w:w="9747" w:type="dxa"/>
          </w:tcPr>
          <w:p w:rsidR="00214FC1" w:rsidRPr="00A661A4"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661A4" w:rsidRDefault="00214FC1">
            <w:pPr>
              <w:autoSpaceDE w:val="0"/>
              <w:autoSpaceDN w:val="0"/>
              <w:adjustRightInd w:val="0"/>
              <w:rPr>
                <w:rFonts w:ascii="Arial" w:eastAsia="Batang" w:hAnsi="Arial" w:cs="Arial"/>
                <w:b/>
                <w:bCs/>
                <w:color w:val="000000"/>
                <w:sz w:val="24"/>
                <w:szCs w:val="24"/>
                <w:lang w:eastAsia="ko-KR"/>
              </w:rPr>
            </w:pPr>
          </w:p>
        </w:tc>
      </w:tr>
    </w:tbl>
    <w:p w:rsidR="00214FC1" w:rsidRPr="00A661A4"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proofErr w:type="gramStart"/>
      <w:r w:rsidR="007C27BA" w:rsidRPr="00EE351B">
        <w:rPr>
          <w:rFonts w:ascii="Arial" w:eastAsia="Batang" w:hAnsi="Arial" w:cs="Arial"/>
          <w:b/>
          <w:bCs/>
          <w:color w:val="000000"/>
          <w:sz w:val="24"/>
          <w:szCs w:val="24"/>
          <w:lang w:val="en-GB" w:eastAsia="ko-KR"/>
        </w:rPr>
        <w:t>About</w:t>
      </w:r>
      <w:proofErr w:type="gramEnd"/>
      <w:r w:rsidR="007C27BA" w:rsidRPr="00EE351B">
        <w:rPr>
          <w:rFonts w:ascii="Arial" w:eastAsia="Batang" w:hAnsi="Arial" w:cs="Arial"/>
          <w:b/>
          <w:bCs/>
          <w:color w:val="000000"/>
          <w:sz w:val="24"/>
          <w:szCs w:val="24"/>
          <w:lang w:val="en-GB" w:eastAsia="ko-KR"/>
        </w:rPr>
        <w:t xml:space="preserve">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1"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C1321D" w:rsidRDefault="00C1321D" w:rsidP="00C1321D">
      <w:pPr>
        <w:autoSpaceDE w:val="0"/>
        <w:autoSpaceDN w:val="0"/>
        <w:adjustRightInd w:val="0"/>
        <w:rPr>
          <w:rFonts w:ascii="Arial" w:eastAsia="Batang" w:hAnsi="Arial" w:cs="Arial"/>
          <w:color w:val="000000"/>
          <w:sz w:val="24"/>
          <w:szCs w:val="24"/>
          <w:lang w:val="en-GB" w:eastAsia="ko-KR"/>
        </w:rPr>
      </w:pPr>
      <w:r w:rsidRPr="00C1321D">
        <w:rPr>
          <w:rFonts w:ascii="Arial" w:eastAsia="Batang" w:hAnsi="Arial" w:cs="Arial"/>
          <w:color w:val="000000"/>
          <w:sz w:val="24"/>
          <w:szCs w:val="24"/>
          <w:lang w:val="en-GB" w:eastAsia="ko-KR"/>
        </w:rPr>
        <w:t>Earlier this year, the NGMN Alliance published its 5G White Paper</w:t>
      </w:r>
      <w:r w:rsidR="00E910C6" w:rsidRPr="00E910C6">
        <w:rPr>
          <w:rFonts w:ascii="Arial" w:eastAsia="Batang" w:hAnsi="Arial" w:cs="Arial"/>
          <w:color w:val="000000"/>
          <w:sz w:val="24"/>
          <w:szCs w:val="24"/>
          <w:lang w:val="en-GB" w:eastAsia="ko-KR"/>
        </w:rPr>
        <w:t xml:space="preserve"> </w:t>
      </w:r>
      <w:sdt>
        <w:sdtPr>
          <w:rPr>
            <w:rFonts w:ascii="Arial" w:eastAsia="Batang" w:hAnsi="Arial" w:cs="Arial"/>
            <w:color w:val="000000"/>
            <w:sz w:val="24"/>
            <w:szCs w:val="24"/>
            <w:lang w:val="en-GB" w:eastAsia="ko-KR"/>
          </w:rPr>
          <w:id w:val="-154843821"/>
          <w:citation/>
        </w:sdtPr>
        <w:sdtEndPr/>
        <w:sdtContent>
          <w:r w:rsidR="00E910C6" w:rsidRPr="00E910C6">
            <w:rPr>
              <w:rFonts w:ascii="Arial" w:eastAsia="Batang" w:hAnsi="Arial" w:cs="Arial"/>
              <w:color w:val="000000"/>
              <w:sz w:val="24"/>
              <w:szCs w:val="24"/>
              <w:lang w:val="en-GB" w:eastAsia="ko-KR"/>
            </w:rPr>
            <w:fldChar w:fldCharType="begin"/>
          </w:r>
          <w:r w:rsidR="00E910C6" w:rsidRPr="00E910C6">
            <w:rPr>
              <w:rFonts w:ascii="Arial" w:eastAsia="Batang" w:hAnsi="Arial" w:cs="Arial"/>
              <w:color w:val="000000"/>
              <w:sz w:val="24"/>
              <w:szCs w:val="24"/>
              <w:lang w:val="en-GB" w:eastAsia="ko-KR"/>
            </w:rPr>
            <w:instrText xml:space="preserve">CITATION NGM15 \l 1033 </w:instrText>
          </w:r>
          <w:r w:rsidR="00E910C6" w:rsidRPr="00E910C6">
            <w:rPr>
              <w:rFonts w:ascii="Arial" w:eastAsia="Batang" w:hAnsi="Arial" w:cs="Arial"/>
              <w:color w:val="000000"/>
              <w:sz w:val="24"/>
              <w:szCs w:val="24"/>
              <w:lang w:val="en-GB" w:eastAsia="ko-KR"/>
            </w:rPr>
            <w:fldChar w:fldCharType="separate"/>
          </w:r>
          <w:r w:rsidR="00E910C6" w:rsidRPr="00E910C6">
            <w:rPr>
              <w:rFonts w:ascii="Arial" w:eastAsia="Batang" w:hAnsi="Arial" w:cs="Arial"/>
              <w:color w:val="000000"/>
              <w:sz w:val="24"/>
              <w:szCs w:val="24"/>
              <w:lang w:val="en-GB" w:eastAsia="ko-KR"/>
            </w:rPr>
            <w:t>[1]</w:t>
          </w:r>
          <w:r w:rsidR="00E910C6" w:rsidRPr="00E910C6">
            <w:rPr>
              <w:rFonts w:ascii="Arial" w:eastAsia="Batang" w:hAnsi="Arial" w:cs="Arial"/>
              <w:color w:val="000000"/>
              <w:sz w:val="24"/>
              <w:szCs w:val="24"/>
              <w:lang w:val="en-GB" w:eastAsia="ko-KR"/>
            </w:rPr>
            <w:fldChar w:fldCharType="end"/>
          </w:r>
        </w:sdtContent>
      </w:sdt>
      <w:r w:rsidR="00E910C6">
        <w:rPr>
          <w:rFonts w:ascii="Arial" w:hAnsi="Arial" w:cs="Arial" w:hint="eastAsia"/>
          <w:color w:val="000000"/>
          <w:sz w:val="24"/>
          <w:szCs w:val="24"/>
          <w:lang w:val="en-GB" w:eastAsia="zh-CN"/>
        </w:rPr>
        <w:t xml:space="preserve"> </w:t>
      </w:r>
      <w:r w:rsidRPr="00C1321D">
        <w:rPr>
          <w:rFonts w:ascii="Arial" w:eastAsia="Batang" w:hAnsi="Arial" w:cs="Arial"/>
          <w:color w:val="000000"/>
          <w:sz w:val="24"/>
          <w:szCs w:val="24"/>
          <w:lang w:val="en-GB" w:eastAsia="ko-KR"/>
        </w:rPr>
        <w:t xml:space="preserve">providing consolidated 5G operator requirements. In its June Forum and Board meetings, NGMN has launched a 5G-focused work-programme that will build on and further evolve the White Paper guidelines with the intention to support the standardisation and subsequent availability of 5G for 2020 and beyond. </w:t>
      </w:r>
    </w:p>
    <w:p w:rsidR="00214FC1" w:rsidRPr="00EE351B" w:rsidRDefault="00C1321D"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A key activity in the work-programme </w:t>
      </w:r>
      <w:r w:rsidR="00E96C2F">
        <w:rPr>
          <w:rFonts w:ascii="Arial" w:hAnsi="Arial" w:cs="Arial" w:hint="eastAsia"/>
          <w:color w:val="000000"/>
          <w:sz w:val="24"/>
          <w:szCs w:val="24"/>
          <w:lang w:val="en-GB" w:eastAsia="zh-CN"/>
        </w:rPr>
        <w:t>is</w:t>
      </w:r>
      <w:r>
        <w:rPr>
          <w:rFonts w:ascii="Arial" w:eastAsia="Batang" w:hAnsi="Arial" w:cs="Arial"/>
          <w:color w:val="000000"/>
          <w:sz w:val="24"/>
          <w:szCs w:val="24"/>
          <w:lang w:val="en-GB" w:eastAsia="ko-KR"/>
        </w:rPr>
        <w:t xml:space="preserve"> the </w:t>
      </w:r>
      <w:r w:rsidR="008A262A" w:rsidRPr="008A262A">
        <w:rPr>
          <w:rFonts w:ascii="Arial" w:eastAsia="Batang" w:hAnsi="Arial" w:cs="Arial"/>
          <w:color w:val="000000"/>
          <w:sz w:val="24"/>
          <w:szCs w:val="24"/>
          <w:lang w:val="en-GB" w:eastAsia="ko-KR"/>
        </w:rPr>
        <w:t>Requirements and Architecture (P1)</w:t>
      </w:r>
      <w:r>
        <w:rPr>
          <w:rFonts w:ascii="Arial" w:eastAsia="Batang" w:hAnsi="Arial" w:cs="Arial"/>
          <w:color w:val="000000"/>
          <w:sz w:val="24"/>
          <w:szCs w:val="24"/>
          <w:lang w:val="en-GB" w:eastAsia="ko-KR"/>
        </w:rPr>
        <w:t xml:space="preserve">. </w:t>
      </w:r>
      <w:r w:rsidRPr="00C1321D">
        <w:rPr>
          <w:rFonts w:ascii="Arial" w:eastAsia="Batang" w:hAnsi="Arial" w:cs="Arial"/>
          <w:color w:val="000000"/>
          <w:sz w:val="24"/>
          <w:szCs w:val="24"/>
          <w:lang w:val="en-GB" w:eastAsia="ko-KR"/>
        </w:rPr>
        <w:t xml:space="preserve">The </w:t>
      </w:r>
      <w:r w:rsidR="00956CFE">
        <w:rPr>
          <w:rFonts w:ascii="Arial" w:hAnsi="Arial" w:cs="Arial" w:hint="eastAsia"/>
          <w:color w:val="000000"/>
          <w:sz w:val="24"/>
          <w:szCs w:val="24"/>
          <w:lang w:val="en-GB" w:eastAsia="zh-CN"/>
        </w:rPr>
        <w:t>objective</w:t>
      </w:r>
      <w:r w:rsidRPr="00C1321D">
        <w:rPr>
          <w:rFonts w:ascii="Arial" w:eastAsia="Batang" w:hAnsi="Arial" w:cs="Arial"/>
          <w:color w:val="000000"/>
          <w:sz w:val="24"/>
          <w:szCs w:val="24"/>
          <w:lang w:val="en-GB" w:eastAsia="ko-KR"/>
        </w:rPr>
        <w:t xml:space="preserve"> of </w:t>
      </w:r>
      <w:r w:rsidR="00C75172">
        <w:rPr>
          <w:rFonts w:ascii="Arial" w:eastAsia="Batang" w:hAnsi="Arial" w:cs="Arial"/>
          <w:color w:val="000000"/>
          <w:sz w:val="24"/>
          <w:szCs w:val="24"/>
          <w:lang w:val="en-GB" w:eastAsia="ko-KR"/>
        </w:rPr>
        <w:t>P</w:t>
      </w:r>
      <w:r w:rsidR="00C75172">
        <w:rPr>
          <w:rFonts w:ascii="Arial" w:hAnsi="Arial" w:cs="Arial" w:hint="eastAsia"/>
          <w:color w:val="000000"/>
          <w:sz w:val="24"/>
          <w:szCs w:val="24"/>
          <w:lang w:val="en-GB" w:eastAsia="zh-CN"/>
        </w:rPr>
        <w:t>1</w:t>
      </w:r>
      <w:r w:rsidRPr="00C1321D">
        <w:rPr>
          <w:rFonts w:ascii="Arial" w:eastAsia="Batang" w:hAnsi="Arial" w:cs="Arial"/>
          <w:color w:val="000000"/>
          <w:sz w:val="24"/>
          <w:szCs w:val="24"/>
          <w:lang w:val="en-GB" w:eastAsia="ko-KR"/>
        </w:rPr>
        <w:t xml:space="preserve"> is to </w:t>
      </w:r>
      <w:r w:rsidR="00956CFE" w:rsidRPr="00956CFE">
        <w:rPr>
          <w:rFonts w:ascii="Arial" w:eastAsia="Batang" w:hAnsi="Arial" w:cs="Arial"/>
          <w:color w:val="000000"/>
          <w:sz w:val="24"/>
          <w:szCs w:val="24"/>
          <w:lang w:val="en-GB" w:eastAsia="ko-KR"/>
        </w:rPr>
        <w:t xml:space="preserve">provide timely, well informed technical requirements and architectural principles to the relevant SDOs &amp; ITU-R. </w:t>
      </w:r>
      <w:r w:rsidR="003D62A5">
        <w:rPr>
          <w:rFonts w:ascii="Arial" w:hAnsi="Arial" w:cs="Arial" w:hint="eastAsia"/>
          <w:color w:val="000000"/>
          <w:sz w:val="24"/>
          <w:szCs w:val="24"/>
          <w:lang w:val="en-GB" w:eastAsia="zh-CN"/>
        </w:rPr>
        <w:t>P1</w:t>
      </w:r>
      <w:r w:rsidR="003D62A5">
        <w:rPr>
          <w:rFonts w:ascii="Arial" w:eastAsia="Batang" w:hAnsi="Arial" w:cs="Arial"/>
          <w:color w:val="000000"/>
          <w:sz w:val="24"/>
          <w:szCs w:val="24"/>
          <w:lang w:val="en-GB" w:eastAsia="ko-KR"/>
        </w:rPr>
        <w:t xml:space="preserve"> </w:t>
      </w:r>
      <w:r w:rsidR="003D62A5">
        <w:rPr>
          <w:rFonts w:ascii="Arial" w:hAnsi="Arial" w:cs="Arial" w:hint="eastAsia"/>
          <w:color w:val="000000"/>
          <w:sz w:val="24"/>
          <w:szCs w:val="24"/>
          <w:lang w:val="en-GB" w:eastAsia="zh-CN"/>
        </w:rPr>
        <w:t>f</w:t>
      </w:r>
      <w:r w:rsidR="00956CFE" w:rsidRPr="00956CFE">
        <w:rPr>
          <w:rFonts w:ascii="Arial" w:eastAsia="Batang" w:hAnsi="Arial" w:cs="Arial"/>
          <w:color w:val="000000"/>
          <w:sz w:val="24"/>
          <w:szCs w:val="24"/>
          <w:lang w:val="en-GB" w:eastAsia="ko-KR"/>
        </w:rPr>
        <w:t>ocus</w:t>
      </w:r>
      <w:r w:rsidR="003D62A5">
        <w:rPr>
          <w:rFonts w:ascii="Arial" w:hAnsi="Arial" w:cs="Arial" w:hint="eastAsia"/>
          <w:color w:val="000000"/>
          <w:sz w:val="24"/>
          <w:szCs w:val="24"/>
          <w:lang w:val="en-GB" w:eastAsia="zh-CN"/>
        </w:rPr>
        <w:t>es</w:t>
      </w:r>
      <w:r w:rsidR="00956CFE" w:rsidRPr="00956CFE">
        <w:rPr>
          <w:rFonts w:ascii="Arial" w:eastAsia="Batang" w:hAnsi="Arial" w:cs="Arial"/>
          <w:color w:val="000000"/>
          <w:sz w:val="24"/>
          <w:szCs w:val="24"/>
          <w:lang w:val="en-GB" w:eastAsia="ko-KR"/>
        </w:rPr>
        <w:t xml:space="preserve"> on end</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to</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end system and refining and prioritising resul</w:t>
      </w:r>
      <w:r w:rsidR="00956CFE">
        <w:rPr>
          <w:rFonts w:ascii="Arial" w:eastAsia="Batang" w:hAnsi="Arial" w:cs="Arial"/>
          <w:color w:val="000000"/>
          <w:sz w:val="24"/>
          <w:szCs w:val="24"/>
          <w:lang w:val="en-GB" w:eastAsia="ko-KR"/>
        </w:rPr>
        <w:t>ts from the NGMN 5G White Paper</w:t>
      </w:r>
      <w:r w:rsidRPr="00C1321D">
        <w:rPr>
          <w:rFonts w:ascii="Arial" w:eastAsia="Batang" w:hAnsi="Arial" w:cs="Arial"/>
          <w:color w:val="000000"/>
          <w:sz w:val="24"/>
          <w:szCs w:val="24"/>
          <w:lang w:val="en-GB" w:eastAsia="ko-KR"/>
        </w:rPr>
        <w:t xml:space="preserve">. Another key aspect will be the interaction with vertical industry representatives </w:t>
      </w:r>
      <w:r w:rsidR="00A2174E" w:rsidRPr="00A2174E">
        <w:rPr>
          <w:rFonts w:ascii="Arial" w:eastAsia="Batang" w:hAnsi="Arial" w:cs="Arial"/>
          <w:color w:val="000000"/>
          <w:sz w:val="24"/>
          <w:szCs w:val="24"/>
          <w:lang w:val="en-GB" w:eastAsia="ko-KR"/>
        </w:rPr>
        <w:t>in differen</w:t>
      </w:r>
      <w:r w:rsidR="00C3256C">
        <w:rPr>
          <w:rFonts w:ascii="Arial" w:eastAsia="Batang" w:hAnsi="Arial" w:cs="Arial"/>
          <w:color w:val="000000"/>
          <w:sz w:val="24"/>
          <w:szCs w:val="24"/>
          <w:lang w:val="en-GB" w:eastAsia="ko-KR"/>
        </w:rPr>
        <w:t>t regions to identify</w:t>
      </w:r>
      <w:r w:rsidR="00C3256C">
        <w:rPr>
          <w:rFonts w:ascii="Arial" w:hAnsi="Arial" w:cs="Arial" w:hint="eastAsia"/>
          <w:color w:val="000000"/>
          <w:sz w:val="24"/>
          <w:szCs w:val="24"/>
          <w:lang w:val="en-GB" w:eastAsia="zh-CN"/>
        </w:rPr>
        <w:t xml:space="preserve"> and </w:t>
      </w:r>
      <w:r w:rsidR="00A2174E" w:rsidRPr="00A2174E">
        <w:rPr>
          <w:rFonts w:ascii="Arial" w:eastAsia="Batang" w:hAnsi="Arial" w:cs="Arial"/>
          <w:color w:val="000000"/>
          <w:sz w:val="24"/>
          <w:szCs w:val="24"/>
          <w:lang w:val="en-GB" w:eastAsia="ko-KR"/>
        </w:rPr>
        <w:t>validate requirements</w:t>
      </w:r>
      <w:r w:rsidRPr="00C1321D">
        <w:rPr>
          <w:rFonts w:ascii="Arial" w:eastAsia="Batang" w:hAnsi="Arial" w:cs="Arial"/>
          <w:color w:val="000000"/>
          <w:sz w:val="24"/>
          <w:szCs w:val="24"/>
          <w:lang w:val="en-GB" w:eastAsia="ko-KR"/>
        </w:rPr>
        <w:t>.</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5D6D36" w:rsidRDefault="00F06E4E" w:rsidP="00F06E4E">
      <w:pPr>
        <w:rPr>
          <w:rFonts w:ascii="Arial" w:hAnsi="Arial" w:cs="Arial"/>
          <w:bCs/>
          <w:sz w:val="24"/>
          <w:szCs w:val="24"/>
          <w:lang w:val="en-GB" w:eastAsia="zh-CN"/>
        </w:rPr>
      </w:pPr>
      <w:r w:rsidRPr="00F06E4E">
        <w:rPr>
          <w:rFonts w:ascii="Arial" w:hAnsi="Arial" w:cs="Arial"/>
          <w:bCs/>
          <w:sz w:val="24"/>
          <w:szCs w:val="24"/>
          <w:lang w:val="en-GB" w:eastAsia="zh-CN"/>
        </w:rPr>
        <w:lastRenderedPageBreak/>
        <w:t xml:space="preserve">The NGMN </w:t>
      </w:r>
      <w:r w:rsidR="002C0950" w:rsidRPr="002C0950">
        <w:rPr>
          <w:rFonts w:ascii="Arial" w:hAnsi="Arial" w:cs="Arial"/>
          <w:bCs/>
          <w:sz w:val="24"/>
          <w:szCs w:val="24"/>
          <w:lang w:val="en-GB" w:eastAsia="zh-CN"/>
        </w:rPr>
        <w:t>Requirements and Architecture (P1)</w:t>
      </w:r>
      <w:r w:rsidRPr="00F06E4E">
        <w:rPr>
          <w:rFonts w:ascii="Arial" w:hAnsi="Arial" w:cs="Arial"/>
          <w:bCs/>
          <w:sz w:val="24"/>
          <w:szCs w:val="24"/>
          <w:lang w:val="en-GB" w:eastAsia="zh-CN"/>
        </w:rPr>
        <w:t xml:space="preserve"> </w:t>
      </w:r>
      <w:proofErr w:type="gramStart"/>
      <w:r w:rsidRPr="00F06E4E">
        <w:rPr>
          <w:rFonts w:ascii="Arial" w:hAnsi="Arial" w:cs="Arial"/>
          <w:bCs/>
          <w:sz w:val="24"/>
          <w:szCs w:val="24"/>
          <w:lang w:val="en-GB" w:eastAsia="zh-CN"/>
        </w:rPr>
        <w:t>is</w:t>
      </w:r>
      <w:proofErr w:type="gramEnd"/>
      <w:r w:rsidRPr="00F06E4E">
        <w:rPr>
          <w:rFonts w:ascii="Arial" w:hAnsi="Arial" w:cs="Arial"/>
          <w:bCs/>
          <w:sz w:val="24"/>
          <w:szCs w:val="24"/>
          <w:lang w:val="en-GB" w:eastAsia="zh-CN"/>
        </w:rPr>
        <w:t xml:space="preserve"> </w:t>
      </w:r>
      <w:r w:rsidR="002C0950" w:rsidRPr="002C0950">
        <w:rPr>
          <w:rFonts w:ascii="Arial" w:hAnsi="Arial" w:cs="Arial"/>
          <w:bCs/>
          <w:sz w:val="24"/>
          <w:szCs w:val="24"/>
          <w:lang w:val="en-GB" w:eastAsia="zh-CN"/>
        </w:rPr>
        <w:t xml:space="preserve">currently working on the mapping of </w:t>
      </w:r>
      <w:r w:rsidR="00DC35FF">
        <w:rPr>
          <w:rFonts w:ascii="Arial" w:hAnsi="Arial" w:cs="Arial"/>
          <w:bCs/>
          <w:sz w:val="24"/>
          <w:szCs w:val="24"/>
          <w:lang w:val="en-GB" w:eastAsia="zh-CN"/>
        </w:rPr>
        <w:t xml:space="preserve">some </w:t>
      </w:r>
      <w:r w:rsidR="002C0950" w:rsidRPr="002C0950">
        <w:rPr>
          <w:rFonts w:ascii="Arial" w:hAnsi="Arial" w:cs="Arial"/>
          <w:bCs/>
          <w:sz w:val="24"/>
          <w:szCs w:val="24"/>
          <w:lang w:val="en-GB" w:eastAsia="zh-CN"/>
        </w:rPr>
        <w:t>NGMN whitepaper requirements to KPIs relevant to 3GPP</w:t>
      </w:r>
      <w:r w:rsidR="002C0950">
        <w:rPr>
          <w:rFonts w:ascii="Arial" w:hAnsi="Arial" w:cs="Arial" w:hint="eastAsia"/>
          <w:bCs/>
          <w:sz w:val="24"/>
          <w:szCs w:val="24"/>
          <w:lang w:val="en-GB" w:eastAsia="zh-CN"/>
        </w:rPr>
        <w:t xml:space="preserve"> TSG RAN.</w:t>
      </w:r>
      <w:r w:rsidR="002C0950" w:rsidRPr="002C0950">
        <w:rPr>
          <w:rFonts w:ascii="Arial" w:hAnsi="Arial" w:cs="Arial"/>
          <w:bCs/>
          <w:sz w:val="24"/>
          <w:szCs w:val="24"/>
          <w:lang w:val="en-GB" w:eastAsia="zh-CN"/>
        </w:rPr>
        <w:t xml:space="preserve"> </w:t>
      </w:r>
      <w:r w:rsidR="00D521DD">
        <w:rPr>
          <w:rFonts w:ascii="Arial" w:hAnsi="Arial" w:cs="Arial"/>
          <w:bCs/>
          <w:sz w:val="24"/>
          <w:szCs w:val="24"/>
          <w:lang w:val="en-GB" w:eastAsia="zh-CN"/>
        </w:rPr>
        <w:t>Th</w:t>
      </w:r>
      <w:r w:rsidR="00D521DD">
        <w:rPr>
          <w:rFonts w:ascii="Arial" w:hAnsi="Arial" w:cs="Arial" w:hint="eastAsia"/>
          <w:bCs/>
          <w:sz w:val="24"/>
          <w:szCs w:val="24"/>
          <w:lang w:val="en-GB" w:eastAsia="zh-CN"/>
        </w:rPr>
        <w:t>e attached</w:t>
      </w:r>
      <w:r w:rsidR="00D521DD" w:rsidRPr="00ED233D">
        <w:rPr>
          <w:rFonts w:ascii="Arial" w:hAnsi="Arial" w:cs="Arial"/>
          <w:bCs/>
          <w:sz w:val="24"/>
          <w:szCs w:val="24"/>
          <w:lang w:val="en-GB" w:eastAsia="zh-CN"/>
        </w:rPr>
        <w:t xml:space="preserve"> document is a </w:t>
      </w:r>
      <w:r w:rsidR="00A661A4">
        <w:rPr>
          <w:rFonts w:ascii="Arial" w:hAnsi="Arial" w:cs="Arial"/>
          <w:bCs/>
          <w:sz w:val="24"/>
          <w:szCs w:val="24"/>
          <w:lang w:val="en-GB" w:eastAsia="zh-CN"/>
        </w:rPr>
        <w:t>summary</w:t>
      </w:r>
      <w:r w:rsidR="00D521DD" w:rsidRPr="00ED233D">
        <w:rPr>
          <w:rFonts w:ascii="Arial" w:hAnsi="Arial" w:cs="Arial"/>
          <w:bCs/>
          <w:sz w:val="24"/>
          <w:szCs w:val="24"/>
          <w:lang w:val="en-GB" w:eastAsia="zh-CN"/>
        </w:rPr>
        <w:t xml:space="preserve"> from the ongoing </w:t>
      </w:r>
      <w:r w:rsidR="00027BE9">
        <w:rPr>
          <w:rFonts w:ascii="Arial" w:hAnsi="Arial" w:cs="Arial" w:hint="eastAsia"/>
          <w:bCs/>
          <w:sz w:val="24"/>
          <w:szCs w:val="24"/>
          <w:lang w:val="en-GB" w:eastAsia="zh-CN"/>
        </w:rPr>
        <w:t xml:space="preserve">NGMN P1 </w:t>
      </w:r>
      <w:r w:rsidR="00D521DD" w:rsidRPr="00ED233D">
        <w:rPr>
          <w:rFonts w:ascii="Arial" w:hAnsi="Arial" w:cs="Arial"/>
          <w:bCs/>
          <w:sz w:val="24"/>
          <w:szCs w:val="24"/>
          <w:lang w:val="en-GB" w:eastAsia="zh-CN"/>
        </w:rPr>
        <w:t xml:space="preserve">work, focusing mainly on </w:t>
      </w:r>
      <w:r w:rsidR="009C1475">
        <w:rPr>
          <w:rFonts w:ascii="Arial" w:hAnsi="Arial" w:cs="Arial"/>
          <w:bCs/>
          <w:sz w:val="24"/>
          <w:szCs w:val="24"/>
          <w:lang w:val="en-GB" w:eastAsia="zh-CN"/>
        </w:rPr>
        <w:t>key performance</w:t>
      </w:r>
      <w:r w:rsidR="009C1475">
        <w:rPr>
          <w:rFonts w:ascii="Arial" w:hAnsi="Arial" w:cs="Arial" w:hint="eastAsia"/>
          <w:bCs/>
          <w:sz w:val="24"/>
          <w:szCs w:val="24"/>
          <w:lang w:val="en-GB" w:eastAsia="zh-CN"/>
        </w:rPr>
        <w:t xml:space="preserve"> </w:t>
      </w:r>
      <w:r w:rsidR="009A4900">
        <w:rPr>
          <w:rFonts w:ascii="Arial" w:hAnsi="Arial" w:cs="Arial" w:hint="eastAsia"/>
          <w:bCs/>
          <w:sz w:val="24"/>
          <w:szCs w:val="24"/>
          <w:lang w:val="en-GB" w:eastAsia="zh-CN"/>
        </w:rPr>
        <w:t>metrics</w:t>
      </w:r>
      <w:r w:rsidR="00D521DD" w:rsidRPr="00ED233D">
        <w:rPr>
          <w:rFonts w:ascii="Arial" w:hAnsi="Arial" w:cs="Arial"/>
          <w:bCs/>
          <w:sz w:val="24"/>
          <w:szCs w:val="24"/>
          <w:lang w:val="en-GB" w:eastAsia="zh-CN"/>
        </w:rPr>
        <w:t xml:space="preserve"> </w:t>
      </w:r>
      <w:r w:rsidR="00D521DD">
        <w:rPr>
          <w:rFonts w:ascii="Arial" w:hAnsi="Arial" w:cs="Arial" w:hint="eastAsia"/>
          <w:bCs/>
          <w:sz w:val="24"/>
          <w:szCs w:val="24"/>
          <w:lang w:val="en-GB" w:eastAsia="zh-CN"/>
        </w:rPr>
        <w:t>and</w:t>
      </w:r>
      <w:r w:rsidR="009B3386">
        <w:rPr>
          <w:rFonts w:ascii="Arial" w:hAnsi="Arial" w:cs="Arial"/>
          <w:bCs/>
          <w:sz w:val="24"/>
          <w:szCs w:val="24"/>
          <w:lang w:val="en-GB" w:eastAsia="zh-CN"/>
        </w:rPr>
        <w:t xml:space="preserve"> representative</w:t>
      </w:r>
      <w:r w:rsidR="00D521DD">
        <w:rPr>
          <w:rFonts w:ascii="Arial" w:hAnsi="Arial" w:cs="Arial" w:hint="eastAsia"/>
          <w:bCs/>
          <w:sz w:val="24"/>
          <w:szCs w:val="24"/>
          <w:lang w:val="en-GB" w:eastAsia="zh-CN"/>
        </w:rPr>
        <w:t xml:space="preserve"> deployment scenarios</w:t>
      </w:r>
      <w:r w:rsidR="006535F4">
        <w:rPr>
          <w:rFonts w:ascii="Arial" w:hAnsi="Arial" w:cs="Arial"/>
          <w:bCs/>
          <w:sz w:val="24"/>
          <w:szCs w:val="24"/>
          <w:lang w:val="en-GB" w:eastAsia="zh-CN"/>
        </w:rPr>
        <w:t>.</w:t>
      </w:r>
      <w:r w:rsidR="00AA6E69">
        <w:rPr>
          <w:rFonts w:ascii="Arial" w:hAnsi="Arial" w:cs="Arial" w:hint="eastAsia"/>
          <w:bCs/>
          <w:sz w:val="24"/>
          <w:szCs w:val="24"/>
          <w:lang w:val="en-GB" w:eastAsia="zh-CN"/>
        </w:rPr>
        <w:t xml:space="preserve"> </w:t>
      </w:r>
      <w:r w:rsidR="00AA6E69" w:rsidRPr="00AA6E69">
        <w:rPr>
          <w:rFonts w:ascii="Arial" w:hAnsi="Arial" w:cs="Arial"/>
          <w:bCs/>
          <w:sz w:val="24"/>
          <w:szCs w:val="24"/>
          <w:lang w:val="en-GB" w:eastAsia="zh-CN"/>
        </w:rPr>
        <w:t xml:space="preserve">NGMN would like to point out that the work has so far mainly focussed on </w:t>
      </w:r>
      <w:proofErr w:type="spellStart"/>
      <w:r w:rsidR="00AA6E69" w:rsidRPr="00AA6E69">
        <w:rPr>
          <w:rFonts w:ascii="Arial" w:hAnsi="Arial" w:cs="Arial"/>
          <w:bCs/>
          <w:sz w:val="24"/>
          <w:szCs w:val="24"/>
          <w:lang w:val="en-GB" w:eastAsia="zh-CN"/>
        </w:rPr>
        <w:t>eMBB</w:t>
      </w:r>
      <w:proofErr w:type="spellEnd"/>
      <w:r w:rsidR="00AA6E69" w:rsidRPr="00AA6E69">
        <w:rPr>
          <w:rFonts w:ascii="Arial" w:hAnsi="Arial" w:cs="Arial"/>
          <w:bCs/>
          <w:sz w:val="24"/>
          <w:szCs w:val="24"/>
          <w:lang w:val="en-GB" w:eastAsia="zh-CN"/>
        </w:rPr>
        <w:t xml:space="preserve">, and that it is still investigating requirements for new verticals and in particular </w:t>
      </w:r>
      <w:proofErr w:type="spellStart"/>
      <w:r w:rsidR="00AA6E69" w:rsidRPr="00AA6E69">
        <w:rPr>
          <w:rFonts w:ascii="Arial" w:hAnsi="Arial" w:cs="Arial"/>
          <w:bCs/>
          <w:sz w:val="24"/>
          <w:szCs w:val="24"/>
          <w:lang w:val="en-GB" w:eastAsia="zh-CN"/>
        </w:rPr>
        <w:t>mMTC</w:t>
      </w:r>
      <w:proofErr w:type="spellEnd"/>
      <w:r w:rsidR="00AA6E69" w:rsidRPr="00AA6E69">
        <w:rPr>
          <w:rFonts w:ascii="Arial" w:hAnsi="Arial" w:cs="Arial"/>
          <w:bCs/>
          <w:sz w:val="24"/>
          <w:szCs w:val="24"/>
          <w:lang w:val="en-GB" w:eastAsia="zh-CN"/>
        </w:rPr>
        <w:t xml:space="preserve"> and URLCC. Therefore it is anticipated that there may be further requirements/KPIs developed as that work matures.</w:t>
      </w:r>
    </w:p>
    <w:p w:rsidR="00F06E4E" w:rsidRDefault="00334D3B" w:rsidP="00F06E4E">
      <w:pPr>
        <w:rPr>
          <w:rFonts w:ascii="Arial" w:hAnsi="Arial" w:cs="Arial"/>
          <w:bCs/>
          <w:sz w:val="24"/>
          <w:szCs w:val="24"/>
          <w:lang w:val="en-GB" w:eastAsia="zh-CN"/>
        </w:rPr>
      </w:pPr>
      <w:r>
        <w:rPr>
          <w:rFonts w:ascii="Arial" w:hAnsi="Arial" w:cs="Arial"/>
          <w:bCs/>
          <w:sz w:val="24"/>
          <w:szCs w:val="24"/>
          <w:lang w:val="en-GB" w:eastAsia="zh-CN"/>
        </w:rPr>
        <w:t xml:space="preserve">We would like to </w:t>
      </w:r>
      <w:r w:rsidR="00D10FC0">
        <w:rPr>
          <w:rFonts w:ascii="Arial" w:hAnsi="Arial" w:cs="Arial" w:hint="eastAsia"/>
          <w:bCs/>
          <w:sz w:val="24"/>
          <w:szCs w:val="24"/>
          <w:lang w:val="en-GB" w:eastAsia="zh-CN"/>
        </w:rPr>
        <w:t>ask 3GPP TSG RAN</w:t>
      </w:r>
      <w:r w:rsidR="00D10FC0">
        <w:rPr>
          <w:rFonts w:ascii="Arial" w:hAnsi="Arial" w:cs="Arial"/>
          <w:bCs/>
          <w:sz w:val="24"/>
          <w:szCs w:val="24"/>
          <w:lang w:val="en-GB" w:eastAsia="zh-CN"/>
        </w:rPr>
        <w:t xml:space="preserve"> </w:t>
      </w:r>
      <w:r w:rsidR="00D10FC0">
        <w:rPr>
          <w:rFonts w:ascii="Arial" w:hAnsi="Arial" w:cs="Arial" w:hint="eastAsia"/>
          <w:bCs/>
          <w:sz w:val="24"/>
          <w:szCs w:val="24"/>
          <w:lang w:val="en-GB" w:eastAsia="zh-CN"/>
        </w:rPr>
        <w:t xml:space="preserve">to consider </w:t>
      </w:r>
      <w:r w:rsidR="00DC35FF">
        <w:rPr>
          <w:rFonts w:ascii="Arial" w:hAnsi="Arial" w:cs="Arial"/>
          <w:bCs/>
          <w:sz w:val="24"/>
          <w:szCs w:val="24"/>
          <w:lang w:val="en-GB" w:eastAsia="zh-CN"/>
        </w:rPr>
        <w:t xml:space="preserve">the requirements contained in the </w:t>
      </w:r>
      <w:r w:rsidR="00C94A46">
        <w:rPr>
          <w:rFonts w:ascii="Arial" w:hAnsi="Arial" w:cs="Arial"/>
          <w:bCs/>
          <w:sz w:val="24"/>
          <w:szCs w:val="24"/>
          <w:lang w:val="en-GB" w:eastAsia="zh-CN"/>
        </w:rPr>
        <w:t>NGMN white paper</w:t>
      </w:r>
      <w:r w:rsidR="0000115A">
        <w:rPr>
          <w:rFonts w:ascii="Arial" w:hAnsi="Arial" w:cs="Arial"/>
          <w:bCs/>
          <w:sz w:val="24"/>
          <w:szCs w:val="24"/>
          <w:lang w:val="en-GB" w:eastAsia="zh-CN"/>
        </w:rPr>
        <w:t xml:space="preserve"> (reference)</w:t>
      </w:r>
      <w:r w:rsidR="00C94A46">
        <w:rPr>
          <w:rFonts w:ascii="Arial" w:hAnsi="Arial" w:cs="Arial"/>
          <w:bCs/>
          <w:sz w:val="24"/>
          <w:szCs w:val="24"/>
          <w:lang w:val="en-GB" w:eastAsia="zh-CN"/>
        </w:rPr>
        <w:t xml:space="preserve"> and the further proposals for</w:t>
      </w:r>
      <w:r w:rsidR="009B3386">
        <w:rPr>
          <w:rFonts w:ascii="Arial" w:hAnsi="Arial" w:cs="Arial"/>
          <w:bCs/>
          <w:sz w:val="24"/>
          <w:szCs w:val="24"/>
          <w:lang w:val="en-GB" w:eastAsia="zh-CN"/>
        </w:rPr>
        <w:t xml:space="preserve"> representative</w:t>
      </w:r>
      <w:r w:rsidR="009B3386">
        <w:rPr>
          <w:rFonts w:ascii="Arial" w:hAnsi="Arial" w:cs="Arial" w:hint="eastAsia"/>
          <w:bCs/>
          <w:sz w:val="24"/>
          <w:szCs w:val="24"/>
          <w:lang w:val="en-GB" w:eastAsia="zh-CN"/>
        </w:rPr>
        <w:t xml:space="preserve"> </w:t>
      </w:r>
      <w:r w:rsidR="00C94A46">
        <w:rPr>
          <w:rFonts w:ascii="Arial" w:hAnsi="Arial" w:cs="Arial"/>
          <w:bCs/>
          <w:sz w:val="24"/>
          <w:szCs w:val="24"/>
          <w:lang w:val="en-GB" w:eastAsia="zh-CN"/>
        </w:rPr>
        <w:t xml:space="preserve">deployment scenarios and </w:t>
      </w:r>
      <w:r w:rsidR="009C1475">
        <w:rPr>
          <w:rFonts w:ascii="Arial" w:hAnsi="Arial" w:cs="Arial"/>
          <w:bCs/>
          <w:sz w:val="24"/>
          <w:szCs w:val="24"/>
          <w:lang w:val="en-GB" w:eastAsia="zh-CN"/>
        </w:rPr>
        <w:t>key performance</w:t>
      </w:r>
      <w:r w:rsidR="00C94A46">
        <w:rPr>
          <w:rFonts w:ascii="Arial" w:hAnsi="Arial" w:cs="Arial"/>
          <w:bCs/>
          <w:sz w:val="24"/>
          <w:szCs w:val="24"/>
          <w:lang w:val="en-GB" w:eastAsia="zh-CN"/>
        </w:rPr>
        <w:t xml:space="preserve"> metrics</w:t>
      </w:r>
      <w:r w:rsidR="0000115A">
        <w:rPr>
          <w:rFonts w:ascii="Arial" w:hAnsi="Arial" w:cs="Arial"/>
          <w:bCs/>
          <w:sz w:val="24"/>
          <w:szCs w:val="24"/>
          <w:lang w:val="en-GB" w:eastAsia="zh-CN"/>
        </w:rPr>
        <w:t xml:space="preserve"> in the attachment</w:t>
      </w:r>
      <w:r w:rsidR="00C94A46">
        <w:rPr>
          <w:rFonts w:ascii="Arial" w:hAnsi="Arial" w:cs="Arial"/>
          <w:bCs/>
          <w:sz w:val="24"/>
          <w:szCs w:val="24"/>
          <w:lang w:val="en-GB" w:eastAsia="zh-CN"/>
        </w:rPr>
        <w:t xml:space="preserve"> as an input to the</w:t>
      </w:r>
      <w:r w:rsidR="0000115A">
        <w:rPr>
          <w:rFonts w:ascii="Arial" w:hAnsi="Arial" w:cs="Arial"/>
          <w:bCs/>
          <w:sz w:val="24"/>
          <w:szCs w:val="24"/>
          <w:lang w:val="en-GB" w:eastAsia="zh-CN"/>
        </w:rPr>
        <w:t xml:space="preserve"> upcoming study to define the</w:t>
      </w:r>
      <w:r w:rsidR="00D10FC0">
        <w:rPr>
          <w:rFonts w:ascii="Arial" w:hAnsi="Arial" w:cs="Arial" w:hint="eastAsia"/>
          <w:bCs/>
          <w:sz w:val="24"/>
          <w:szCs w:val="24"/>
          <w:lang w:val="en-GB" w:eastAsia="zh-CN"/>
        </w:rPr>
        <w:t xml:space="preserve"> </w:t>
      </w:r>
      <w:r w:rsidR="00D10FC0">
        <w:rPr>
          <w:rFonts w:ascii="Arial" w:hAnsi="Arial" w:cs="Arial"/>
          <w:bCs/>
          <w:sz w:val="24"/>
          <w:szCs w:val="24"/>
          <w:lang w:val="en-GB" w:eastAsia="zh-CN"/>
        </w:rPr>
        <w:t xml:space="preserve">scenarios and </w:t>
      </w:r>
      <w:r w:rsidR="00D10FC0">
        <w:rPr>
          <w:rFonts w:ascii="Arial" w:hAnsi="Arial" w:cs="Arial" w:hint="eastAsia"/>
          <w:bCs/>
          <w:sz w:val="24"/>
          <w:szCs w:val="24"/>
          <w:lang w:val="en-GB" w:eastAsia="zh-CN"/>
        </w:rPr>
        <w:t>r</w:t>
      </w:r>
      <w:r w:rsidR="00D10FC0">
        <w:rPr>
          <w:rFonts w:ascii="Arial" w:hAnsi="Arial" w:cs="Arial"/>
          <w:bCs/>
          <w:sz w:val="24"/>
          <w:szCs w:val="24"/>
          <w:lang w:val="en-GB" w:eastAsia="zh-CN"/>
        </w:rPr>
        <w:t>equirements</w:t>
      </w:r>
      <w:r w:rsidR="0000115A">
        <w:rPr>
          <w:rFonts w:ascii="Arial" w:hAnsi="Arial" w:cs="Arial"/>
          <w:bCs/>
          <w:sz w:val="24"/>
          <w:szCs w:val="24"/>
          <w:lang w:val="en-GB" w:eastAsia="zh-CN"/>
        </w:rPr>
        <w:t xml:space="preserve"> for 5G RAN.</w:t>
      </w:r>
      <w:r w:rsidR="007D3829" w:rsidRPr="007D3829">
        <w:rPr>
          <w:rFonts w:ascii="Arial" w:hAnsi="Arial" w:cs="Arial"/>
          <w:bCs/>
          <w:sz w:val="24"/>
          <w:szCs w:val="24"/>
          <w:lang w:val="en-GB" w:eastAsia="zh-CN"/>
        </w:rPr>
        <w:t xml:space="preserve"> In addition, we would like to inform </w:t>
      </w:r>
      <w:r w:rsidR="00F337B9">
        <w:rPr>
          <w:rFonts w:ascii="Arial" w:hAnsi="Arial" w:cs="Arial" w:hint="eastAsia"/>
          <w:bCs/>
          <w:sz w:val="24"/>
          <w:szCs w:val="24"/>
          <w:lang w:val="en-GB" w:eastAsia="zh-CN"/>
        </w:rPr>
        <w:t>3GPP TSG RAN</w:t>
      </w:r>
      <w:r w:rsidR="007D3829" w:rsidRPr="007D3829">
        <w:rPr>
          <w:rFonts w:ascii="Arial" w:hAnsi="Arial" w:cs="Arial"/>
          <w:bCs/>
          <w:sz w:val="24"/>
          <w:szCs w:val="24"/>
          <w:lang w:val="en-GB" w:eastAsia="zh-CN"/>
        </w:rPr>
        <w:t xml:space="preserve"> that it is our intention to keep </w:t>
      </w:r>
      <w:r w:rsidR="002F6814">
        <w:rPr>
          <w:rFonts w:ascii="Arial" w:hAnsi="Arial" w:cs="Arial" w:hint="eastAsia"/>
          <w:bCs/>
          <w:sz w:val="24"/>
          <w:szCs w:val="24"/>
          <w:lang w:val="en-GB" w:eastAsia="zh-CN"/>
        </w:rPr>
        <w:t>3GPP TSG RAN</w:t>
      </w:r>
      <w:r w:rsidR="007D3829" w:rsidRPr="007D3829">
        <w:rPr>
          <w:rFonts w:ascii="Arial" w:hAnsi="Arial" w:cs="Arial"/>
          <w:bCs/>
          <w:sz w:val="24"/>
          <w:szCs w:val="24"/>
          <w:lang w:val="en-GB" w:eastAsia="zh-CN"/>
        </w:rPr>
        <w:t xml:space="preserve"> updated on our future NGMN 5G </w:t>
      </w:r>
      <w:proofErr w:type="gramStart"/>
      <w:r w:rsidR="007D3829" w:rsidRPr="007D3829">
        <w:rPr>
          <w:rFonts w:ascii="Arial" w:hAnsi="Arial" w:cs="Arial"/>
          <w:bCs/>
          <w:sz w:val="24"/>
          <w:szCs w:val="24"/>
          <w:lang w:val="en-GB" w:eastAsia="zh-CN"/>
        </w:rPr>
        <w:t>work-programme</w:t>
      </w:r>
      <w:proofErr w:type="gramEnd"/>
      <w:r w:rsidR="007D3829" w:rsidRPr="007D3829">
        <w:rPr>
          <w:rFonts w:ascii="Arial" w:hAnsi="Arial" w:cs="Arial"/>
          <w:bCs/>
          <w:sz w:val="24"/>
          <w:szCs w:val="24"/>
          <w:lang w:val="en-GB" w:eastAsia="zh-CN"/>
        </w:rPr>
        <w:t xml:space="preserve"> and</w:t>
      </w:r>
      <w:r w:rsidR="009C1475">
        <w:rPr>
          <w:rFonts w:ascii="Arial" w:hAnsi="Arial" w:cs="Arial"/>
          <w:bCs/>
          <w:sz w:val="24"/>
          <w:szCs w:val="24"/>
          <w:lang w:val="en-GB" w:eastAsia="zh-CN"/>
        </w:rPr>
        <w:t xml:space="preserve"> to</w:t>
      </w:r>
      <w:r w:rsidR="007D3829" w:rsidRPr="007D3829">
        <w:rPr>
          <w:rFonts w:ascii="Arial" w:hAnsi="Arial" w:cs="Arial"/>
          <w:bCs/>
          <w:sz w:val="24"/>
          <w:szCs w:val="24"/>
          <w:lang w:val="en-GB" w:eastAsia="zh-CN"/>
        </w:rPr>
        <w:t xml:space="preserve"> </w:t>
      </w:r>
      <w:r w:rsidR="0000115A">
        <w:rPr>
          <w:rFonts w:ascii="Arial" w:hAnsi="Arial" w:cs="Arial"/>
          <w:bCs/>
          <w:sz w:val="24"/>
          <w:szCs w:val="24"/>
          <w:lang w:val="en-GB" w:eastAsia="zh-CN"/>
        </w:rPr>
        <w:t xml:space="preserve">provide further elaboration of </w:t>
      </w:r>
      <w:r w:rsidR="009B3386">
        <w:rPr>
          <w:rFonts w:ascii="Arial" w:hAnsi="Arial" w:cs="Arial"/>
          <w:bCs/>
          <w:sz w:val="24"/>
          <w:szCs w:val="24"/>
          <w:lang w:val="en-GB" w:eastAsia="zh-CN"/>
        </w:rPr>
        <w:t>representative</w:t>
      </w:r>
      <w:r w:rsidR="009B3386">
        <w:rPr>
          <w:rFonts w:ascii="Arial" w:hAnsi="Arial" w:cs="Arial" w:hint="eastAsia"/>
          <w:bCs/>
          <w:sz w:val="24"/>
          <w:szCs w:val="24"/>
          <w:lang w:val="en-GB" w:eastAsia="zh-CN"/>
        </w:rPr>
        <w:t xml:space="preserve"> </w:t>
      </w:r>
      <w:r w:rsidR="0000115A">
        <w:rPr>
          <w:rFonts w:ascii="Arial" w:hAnsi="Arial" w:cs="Arial"/>
          <w:bCs/>
          <w:sz w:val="24"/>
          <w:szCs w:val="24"/>
          <w:lang w:val="en-GB" w:eastAsia="zh-CN"/>
        </w:rPr>
        <w:t>deployment scenarios and requirements as they become available. The NGMN Alliance is willing to pursue further discussions to assist 3GPP in defining the scenarios and requirements, so as to maximize the ability of the new technologies defined by 3GPP to address the NGMN 5G vision.</w:t>
      </w:r>
      <w:r w:rsidR="00C94A46">
        <w:rPr>
          <w:rFonts w:ascii="Arial" w:hAnsi="Arial" w:cs="Arial"/>
          <w:bCs/>
          <w:sz w:val="24"/>
          <w:szCs w:val="24"/>
          <w:lang w:val="en-GB" w:eastAsia="zh-CN"/>
        </w:rPr>
        <w:t xml:space="preserve"> </w:t>
      </w:r>
    </w:p>
    <w:p w:rsidR="00214FC1" w:rsidRDefault="00214FC1" w:rsidP="00F06E4E">
      <w:pPr>
        <w:rPr>
          <w:rFonts w:ascii="Arial" w:hAnsi="Arial" w:cs="Arial"/>
          <w:sz w:val="24"/>
          <w:szCs w:val="24"/>
          <w:lang w:val="en-GB" w:eastAsia="zh-CN"/>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E910C6" w:rsidP="00F06E4E">
      <w:pPr>
        <w:rPr>
          <w:rFonts w:ascii="Arial" w:hAnsi="Arial" w:cs="Arial"/>
          <w:sz w:val="24"/>
          <w:szCs w:val="24"/>
          <w:lang w:val="en-GB"/>
        </w:rPr>
      </w:pPr>
      <w:r w:rsidRPr="00E910C6">
        <w:rPr>
          <w:rFonts w:ascii="Arial" w:hAnsi="Arial" w:cs="Arial"/>
          <w:sz w:val="24"/>
          <w:szCs w:val="24"/>
          <w:lang w:val="en-GB"/>
        </w:rPr>
        <w:t xml:space="preserve">[1] </w:t>
      </w:r>
      <w:r w:rsidRPr="00E910C6">
        <w:rPr>
          <w:rFonts w:ascii="Arial" w:hAnsi="Arial" w:cs="Arial"/>
          <w:sz w:val="24"/>
          <w:szCs w:val="24"/>
          <w:lang w:val="en-GB"/>
        </w:rPr>
        <w:tab/>
        <w:t>NGMN Alliance, "5G White Paper," 2015.</w:t>
      </w:r>
    </w:p>
    <w:sectPr w:rsidR="0000115A" w:rsidRPr="00EE351B" w:rsidSect="009C67FA">
      <w:headerReference w:type="default" r:id="rId12"/>
      <w:footerReference w:type="default" r:id="rId13"/>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3138" w:rsidRDefault="006D3138">
      <w:r>
        <w:separator/>
      </w:r>
    </w:p>
  </w:endnote>
  <w:endnote w:type="continuationSeparator" w:id="0">
    <w:p w:rsidR="006D3138" w:rsidRDefault="006D3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3B6" w:rsidRPr="00E43730" w:rsidRDefault="009503B6" w:rsidP="00261EBE">
    <w:pPr>
      <w:pStyle w:val="Fuzeile"/>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827D18" w:rsidRPr="00827D18">
      <w:rPr>
        <w:rFonts w:ascii="Arial" w:hAnsi="Arial" w:cs="Arial"/>
        <w:lang w:val="en-GB" w:eastAsia="zh-CN"/>
      </w:rPr>
      <w:t>3GPP TSG RAN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3138" w:rsidRDefault="006D3138">
      <w:r>
        <w:separator/>
      </w:r>
    </w:p>
  </w:footnote>
  <w:footnote w:type="continuationSeparator" w:id="0">
    <w:p w:rsidR="006D3138" w:rsidRDefault="006D31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trPr>
        <w:trHeight w:val="879"/>
        <w:jc w:val="center"/>
      </w:trPr>
      <w:tc>
        <w:tcPr>
          <w:tcW w:w="7020" w:type="dxa"/>
        </w:tcPr>
        <w:p w:rsidR="009503B6" w:rsidRDefault="009503B6">
          <w:pPr>
            <w:pStyle w:val="Kopfzeile"/>
            <w:spacing w:before="120"/>
            <w:rPr>
              <w:rFonts w:ascii="Arial" w:hAnsi="Arial" w:cs="Arial"/>
              <w:b/>
              <w:color w:val="568E16"/>
              <w:sz w:val="36"/>
              <w:lang w:val="en-GB"/>
            </w:rPr>
          </w:pPr>
          <w:r>
            <w:rPr>
              <w:rFonts w:ascii="Arial" w:hAnsi="Arial" w:cs="Arial"/>
              <w:b/>
              <w:color w:val="568E16"/>
              <w:sz w:val="36"/>
              <w:lang w:val="en-GB"/>
            </w:rPr>
            <w:t>Next Generation Mobile Networks</w:t>
          </w:r>
        </w:p>
        <w:p w:rsidR="009503B6" w:rsidRDefault="009503B6" w:rsidP="0001228A">
          <w:pPr>
            <w:pStyle w:val="Kopfzeile"/>
            <w:rPr>
              <w:rFonts w:ascii="Arial" w:hAnsi="Arial" w:cs="Arial"/>
              <w:b/>
              <w:sz w:val="28"/>
              <w:lang w:val="en-GB" w:eastAsia="zh-CN"/>
            </w:rPr>
          </w:pPr>
          <w:r w:rsidRPr="00E43730">
            <w:rPr>
              <w:rFonts w:ascii="Arial" w:hAnsi="Arial" w:cs="Arial" w:hint="eastAsia"/>
              <w:b/>
              <w:sz w:val="28"/>
              <w:lang w:val="en-GB" w:eastAsia="zh-CN"/>
            </w:rPr>
            <w:t>NGMN</w:t>
          </w:r>
          <w:r w:rsidRPr="00E43730">
            <w:rPr>
              <w:rFonts w:ascii="Arial" w:hAnsi="Arial" w:cs="Arial"/>
              <w:b/>
              <w:sz w:val="28"/>
              <w:lang w:val="en-GB" w:eastAsia="zh-CN"/>
            </w:rPr>
            <w:t xml:space="preserve"> </w:t>
          </w:r>
          <w:r w:rsidRPr="00E43730">
            <w:rPr>
              <w:rFonts w:ascii="Arial" w:hAnsi="Arial" w:cs="Arial" w:hint="eastAsia"/>
              <w:b/>
              <w:sz w:val="28"/>
              <w:lang w:val="en-GB" w:eastAsia="zh-CN"/>
            </w:rPr>
            <w:t xml:space="preserve">Liaison </w:t>
          </w:r>
          <w:r w:rsidR="004858DF" w:rsidRPr="00E43730">
            <w:rPr>
              <w:rFonts w:ascii="Arial" w:hAnsi="Arial" w:cs="Arial"/>
              <w:b/>
              <w:sz w:val="28"/>
              <w:lang w:val="en-GB" w:eastAsia="zh-CN"/>
            </w:rPr>
            <w:t xml:space="preserve">Statement </w:t>
          </w:r>
          <w:r w:rsidRPr="00E43730">
            <w:rPr>
              <w:rFonts w:ascii="Arial" w:hAnsi="Arial" w:cs="Arial" w:hint="eastAsia"/>
              <w:b/>
              <w:sz w:val="28"/>
              <w:lang w:val="en-GB" w:eastAsia="zh-CN"/>
            </w:rPr>
            <w:t xml:space="preserve">to </w:t>
          </w:r>
          <w:r w:rsidR="00BC6192">
            <w:rPr>
              <w:rFonts w:ascii="Arial" w:hAnsi="Arial" w:cs="Arial" w:hint="eastAsia"/>
              <w:b/>
              <w:sz w:val="28"/>
              <w:lang w:val="en-GB" w:eastAsia="zh-CN"/>
            </w:rPr>
            <w:t>3GPP TSG RAN</w:t>
          </w:r>
        </w:p>
      </w:tc>
      <w:tc>
        <w:tcPr>
          <w:tcW w:w="2619" w:type="dxa"/>
          <w:vAlign w:val="center"/>
        </w:tcPr>
        <w:p w:rsidR="009503B6" w:rsidRDefault="009503B6">
          <w:pPr>
            <w:pStyle w:val="Kopfzeile"/>
            <w:rPr>
              <w:rFonts w:ascii="Arial" w:hAnsi="Arial" w:cs="Arial"/>
              <w:b/>
              <w:color w:val="FF0000"/>
              <w:lang w:val="en-GB"/>
            </w:rPr>
          </w:pPr>
          <w:r>
            <w:rPr>
              <w:noProof/>
              <w:lang w:val="en-GB" w:eastAsia="en-GB"/>
            </w:rPr>
            <w:drawing>
              <wp:inline distT="0" distB="0" distL="0" distR="0">
                <wp:extent cx="1552575" cy="87884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8840"/>
                        </a:xfrm>
                        <a:prstGeom prst="rect">
                          <a:avLst/>
                        </a:prstGeom>
                        <a:noFill/>
                        <a:ln>
                          <a:noFill/>
                        </a:ln>
                      </pic:spPr>
                    </pic:pic>
                  </a:graphicData>
                </a:graphic>
              </wp:inline>
            </w:drawing>
          </w:r>
        </w:p>
      </w:tc>
    </w:tr>
  </w:tbl>
  <w:p w:rsidR="009503B6" w:rsidRDefault="009503B6">
    <w:pPr>
      <w:pStyle w:val="Kopfzeile"/>
      <w:rPr>
        <w:rFonts w:ascii="Arial" w:hAnsi="Arial" w:cs="Arial"/>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themeColor="accen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7175F"/>
    <w:rsid w:val="0000115A"/>
    <w:rsid w:val="0001228A"/>
    <w:rsid w:val="0001697A"/>
    <w:rsid w:val="00027BE9"/>
    <w:rsid w:val="00030BDB"/>
    <w:rsid w:val="0003289D"/>
    <w:rsid w:val="0004360F"/>
    <w:rsid w:val="00072D68"/>
    <w:rsid w:val="000A2B7C"/>
    <w:rsid w:val="000B624E"/>
    <w:rsid w:val="000C05C5"/>
    <w:rsid w:val="000D7191"/>
    <w:rsid w:val="000E2C7B"/>
    <w:rsid w:val="000F0118"/>
    <w:rsid w:val="001024F2"/>
    <w:rsid w:val="00103260"/>
    <w:rsid w:val="00104655"/>
    <w:rsid w:val="00123956"/>
    <w:rsid w:val="0012578A"/>
    <w:rsid w:val="00131586"/>
    <w:rsid w:val="00134A97"/>
    <w:rsid w:val="00151B85"/>
    <w:rsid w:val="00157215"/>
    <w:rsid w:val="001636AA"/>
    <w:rsid w:val="00167C5B"/>
    <w:rsid w:val="001C2E69"/>
    <w:rsid w:val="001C3E79"/>
    <w:rsid w:val="001D47B8"/>
    <w:rsid w:val="001F1C5E"/>
    <w:rsid w:val="001F1C8D"/>
    <w:rsid w:val="001F3013"/>
    <w:rsid w:val="001F6E07"/>
    <w:rsid w:val="0020276B"/>
    <w:rsid w:val="00214FC1"/>
    <w:rsid w:val="00220CD5"/>
    <w:rsid w:val="00225300"/>
    <w:rsid w:val="0025488B"/>
    <w:rsid w:val="00255305"/>
    <w:rsid w:val="00261EBE"/>
    <w:rsid w:val="00265E9C"/>
    <w:rsid w:val="00273D6B"/>
    <w:rsid w:val="00277B9F"/>
    <w:rsid w:val="002B0518"/>
    <w:rsid w:val="002B24D3"/>
    <w:rsid w:val="002C0950"/>
    <w:rsid w:val="002C1212"/>
    <w:rsid w:val="002C1D7D"/>
    <w:rsid w:val="002C6223"/>
    <w:rsid w:val="002D026D"/>
    <w:rsid w:val="002D61B2"/>
    <w:rsid w:val="002E4A4F"/>
    <w:rsid w:val="002E7CB5"/>
    <w:rsid w:val="002F4C76"/>
    <w:rsid w:val="002F6814"/>
    <w:rsid w:val="002F6F73"/>
    <w:rsid w:val="003057C8"/>
    <w:rsid w:val="00307944"/>
    <w:rsid w:val="00322850"/>
    <w:rsid w:val="00334D3B"/>
    <w:rsid w:val="00344729"/>
    <w:rsid w:val="00354470"/>
    <w:rsid w:val="00365607"/>
    <w:rsid w:val="0039047B"/>
    <w:rsid w:val="00393421"/>
    <w:rsid w:val="00396DEE"/>
    <w:rsid w:val="003A038E"/>
    <w:rsid w:val="003A4E71"/>
    <w:rsid w:val="003B4CEB"/>
    <w:rsid w:val="003D403C"/>
    <w:rsid w:val="003D62A5"/>
    <w:rsid w:val="003E2FD9"/>
    <w:rsid w:val="004002CD"/>
    <w:rsid w:val="00415443"/>
    <w:rsid w:val="0041697B"/>
    <w:rsid w:val="00422A55"/>
    <w:rsid w:val="00433F18"/>
    <w:rsid w:val="004559F0"/>
    <w:rsid w:val="004620C6"/>
    <w:rsid w:val="0046214F"/>
    <w:rsid w:val="004858DF"/>
    <w:rsid w:val="00494161"/>
    <w:rsid w:val="004A2043"/>
    <w:rsid w:val="004A2A2A"/>
    <w:rsid w:val="004A3927"/>
    <w:rsid w:val="004A75A3"/>
    <w:rsid w:val="004D3E4F"/>
    <w:rsid w:val="004D64C4"/>
    <w:rsid w:val="004E0FC1"/>
    <w:rsid w:val="004F75C4"/>
    <w:rsid w:val="004F7D91"/>
    <w:rsid w:val="00503E1E"/>
    <w:rsid w:val="00516990"/>
    <w:rsid w:val="00520EF9"/>
    <w:rsid w:val="00521C32"/>
    <w:rsid w:val="00531CCF"/>
    <w:rsid w:val="00537B93"/>
    <w:rsid w:val="00542B3A"/>
    <w:rsid w:val="005432F0"/>
    <w:rsid w:val="00550A85"/>
    <w:rsid w:val="00562A50"/>
    <w:rsid w:val="0056388A"/>
    <w:rsid w:val="00565802"/>
    <w:rsid w:val="00575719"/>
    <w:rsid w:val="005808C5"/>
    <w:rsid w:val="00587CCF"/>
    <w:rsid w:val="0059419C"/>
    <w:rsid w:val="005A1D53"/>
    <w:rsid w:val="005A20A6"/>
    <w:rsid w:val="005B7F3C"/>
    <w:rsid w:val="005C12CD"/>
    <w:rsid w:val="005C2DE7"/>
    <w:rsid w:val="005C6F43"/>
    <w:rsid w:val="005D03BD"/>
    <w:rsid w:val="005D1021"/>
    <w:rsid w:val="005D6D36"/>
    <w:rsid w:val="005F2A5B"/>
    <w:rsid w:val="00630573"/>
    <w:rsid w:val="0063231C"/>
    <w:rsid w:val="006535F4"/>
    <w:rsid w:val="00657D3C"/>
    <w:rsid w:val="00662D9A"/>
    <w:rsid w:val="00664365"/>
    <w:rsid w:val="00666FA8"/>
    <w:rsid w:val="00670202"/>
    <w:rsid w:val="00675414"/>
    <w:rsid w:val="00682FCF"/>
    <w:rsid w:val="00696D9A"/>
    <w:rsid w:val="006B2492"/>
    <w:rsid w:val="006B2EBB"/>
    <w:rsid w:val="006C3E3B"/>
    <w:rsid w:val="006C5BA0"/>
    <w:rsid w:val="006D163E"/>
    <w:rsid w:val="006D3138"/>
    <w:rsid w:val="006E3C6C"/>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C27BA"/>
    <w:rsid w:val="007C3786"/>
    <w:rsid w:val="007C4766"/>
    <w:rsid w:val="007D089A"/>
    <w:rsid w:val="007D0CCB"/>
    <w:rsid w:val="007D3829"/>
    <w:rsid w:val="007D49A9"/>
    <w:rsid w:val="007D4A36"/>
    <w:rsid w:val="007D5F2E"/>
    <w:rsid w:val="007D6676"/>
    <w:rsid w:val="007E3535"/>
    <w:rsid w:val="007E3A20"/>
    <w:rsid w:val="007E6F10"/>
    <w:rsid w:val="007F5E66"/>
    <w:rsid w:val="00811956"/>
    <w:rsid w:val="008142FC"/>
    <w:rsid w:val="0082170A"/>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D2BF2"/>
    <w:rsid w:val="008E1E73"/>
    <w:rsid w:val="008E770D"/>
    <w:rsid w:val="00927532"/>
    <w:rsid w:val="00946500"/>
    <w:rsid w:val="00946FBB"/>
    <w:rsid w:val="009503B6"/>
    <w:rsid w:val="00951A94"/>
    <w:rsid w:val="00952759"/>
    <w:rsid w:val="00956CFE"/>
    <w:rsid w:val="00967E85"/>
    <w:rsid w:val="009A45AC"/>
    <w:rsid w:val="009A4900"/>
    <w:rsid w:val="009A6DCD"/>
    <w:rsid w:val="009B09DB"/>
    <w:rsid w:val="009B3386"/>
    <w:rsid w:val="009C1475"/>
    <w:rsid w:val="009C67FA"/>
    <w:rsid w:val="009D7FC2"/>
    <w:rsid w:val="009E233A"/>
    <w:rsid w:val="009E5833"/>
    <w:rsid w:val="009F69C7"/>
    <w:rsid w:val="00A2174E"/>
    <w:rsid w:val="00A327BE"/>
    <w:rsid w:val="00A40551"/>
    <w:rsid w:val="00A44486"/>
    <w:rsid w:val="00A518BB"/>
    <w:rsid w:val="00A521D4"/>
    <w:rsid w:val="00A5575A"/>
    <w:rsid w:val="00A6220F"/>
    <w:rsid w:val="00A661A4"/>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47A6"/>
    <w:rsid w:val="00B26DDC"/>
    <w:rsid w:val="00B3358E"/>
    <w:rsid w:val="00B55847"/>
    <w:rsid w:val="00B714BC"/>
    <w:rsid w:val="00B7184B"/>
    <w:rsid w:val="00B778C1"/>
    <w:rsid w:val="00B8031F"/>
    <w:rsid w:val="00B85DB4"/>
    <w:rsid w:val="00B95E57"/>
    <w:rsid w:val="00BC1923"/>
    <w:rsid w:val="00BC2A87"/>
    <w:rsid w:val="00BC6192"/>
    <w:rsid w:val="00BE1999"/>
    <w:rsid w:val="00BF25B9"/>
    <w:rsid w:val="00C10CB2"/>
    <w:rsid w:val="00C1321D"/>
    <w:rsid w:val="00C239AE"/>
    <w:rsid w:val="00C23BAB"/>
    <w:rsid w:val="00C27CA0"/>
    <w:rsid w:val="00C3056D"/>
    <w:rsid w:val="00C3256C"/>
    <w:rsid w:val="00C34C7C"/>
    <w:rsid w:val="00C35C6F"/>
    <w:rsid w:val="00C552D6"/>
    <w:rsid w:val="00C61FB5"/>
    <w:rsid w:val="00C6643F"/>
    <w:rsid w:val="00C7175F"/>
    <w:rsid w:val="00C75172"/>
    <w:rsid w:val="00C850E7"/>
    <w:rsid w:val="00C93E53"/>
    <w:rsid w:val="00C94A46"/>
    <w:rsid w:val="00C9798C"/>
    <w:rsid w:val="00CB0759"/>
    <w:rsid w:val="00CB3047"/>
    <w:rsid w:val="00CB39A9"/>
    <w:rsid w:val="00CB5D91"/>
    <w:rsid w:val="00CB7270"/>
    <w:rsid w:val="00CE1C42"/>
    <w:rsid w:val="00CE43DE"/>
    <w:rsid w:val="00CE71FE"/>
    <w:rsid w:val="00CF57EF"/>
    <w:rsid w:val="00CF6940"/>
    <w:rsid w:val="00D00ED9"/>
    <w:rsid w:val="00D05214"/>
    <w:rsid w:val="00D10B08"/>
    <w:rsid w:val="00D10FC0"/>
    <w:rsid w:val="00D21D63"/>
    <w:rsid w:val="00D4571B"/>
    <w:rsid w:val="00D47AC9"/>
    <w:rsid w:val="00D501B7"/>
    <w:rsid w:val="00D521DD"/>
    <w:rsid w:val="00D53D8B"/>
    <w:rsid w:val="00D655C6"/>
    <w:rsid w:val="00D72A00"/>
    <w:rsid w:val="00D753AE"/>
    <w:rsid w:val="00D77BFE"/>
    <w:rsid w:val="00D80B6A"/>
    <w:rsid w:val="00D81BDE"/>
    <w:rsid w:val="00DA1DA7"/>
    <w:rsid w:val="00DB6AE9"/>
    <w:rsid w:val="00DC0B97"/>
    <w:rsid w:val="00DC35FF"/>
    <w:rsid w:val="00DD49DE"/>
    <w:rsid w:val="00DE138A"/>
    <w:rsid w:val="00DE644E"/>
    <w:rsid w:val="00DE6A96"/>
    <w:rsid w:val="00E17093"/>
    <w:rsid w:val="00E20A45"/>
    <w:rsid w:val="00E307CF"/>
    <w:rsid w:val="00E3726C"/>
    <w:rsid w:val="00E37BFA"/>
    <w:rsid w:val="00E416B2"/>
    <w:rsid w:val="00E43730"/>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E351B"/>
    <w:rsid w:val="00EF38FE"/>
    <w:rsid w:val="00EF62A1"/>
    <w:rsid w:val="00F003F9"/>
    <w:rsid w:val="00F06E4E"/>
    <w:rsid w:val="00F10C53"/>
    <w:rsid w:val="00F337B9"/>
    <w:rsid w:val="00F47BD3"/>
    <w:rsid w:val="00F62B20"/>
    <w:rsid w:val="00F66187"/>
    <w:rsid w:val="00FB304D"/>
    <w:rsid w:val="00FB7BDA"/>
    <w:rsid w:val="00FC15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paragraph" w:styleId="Dokumentstruktur">
    <w:name w:val="Document Map"/>
    <w:basedOn w:val="Standard"/>
    <w:semiHidden/>
    <w:pPr>
      <w:shd w:val="clear" w:color="auto" w:fill="000080"/>
    </w:pPr>
  </w:style>
  <w:style w:type="paragraph" w:styleId="Sprechblasentext">
    <w:name w:val="Balloon Text"/>
    <w:basedOn w:val="Standard"/>
    <w:semiHidden/>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gmn.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loufeifei@chinamobile.com" TargetMode="External"/><Relationship Id="rId4" Type="http://schemas.microsoft.com/office/2007/relationships/stylesWithEffects" Target="stylesWithEffects.xml"/><Relationship Id="rId9" Type="http://schemas.openxmlformats.org/officeDocument/2006/relationships/hyperlink" Target="mailto:klaus.moschner@ngmn.or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NGMN">
      <a:dk1>
        <a:srgbClr val="000000"/>
      </a:dk1>
      <a:lt1>
        <a:srgbClr val="FFFFFF"/>
      </a:lt1>
      <a:dk2>
        <a:srgbClr val="002060"/>
      </a:dk2>
      <a:lt2>
        <a:srgbClr val="DEE3D0"/>
      </a:lt2>
      <a:accent1>
        <a:srgbClr val="468329"/>
      </a:accent1>
      <a:accent2>
        <a:srgbClr val="B51621"/>
      </a:accent2>
      <a:accent3>
        <a:srgbClr val="868889"/>
      </a:accent3>
      <a:accent4>
        <a:srgbClr val="40A5C5"/>
      </a:accent4>
      <a:accent5>
        <a:srgbClr val="006C98"/>
      </a:accent5>
      <a:accent6>
        <a:srgbClr val="C34E3A"/>
      </a:accent6>
      <a:hlink>
        <a:srgbClr val="0070C0"/>
      </a:hlink>
      <a:folHlink>
        <a:srgbClr val="C6C7C9"/>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39181479-282E-45C4-A434-A9D730386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536</Words>
  <Characters>3061</Characters>
  <Application>Microsoft Office Word</Application>
  <DocSecurity>0</DocSecurity>
  <Lines>25</Lines>
  <Paragraphs>7</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Überschriften</vt:lpstr>
      </vt:variant>
      <vt:variant>
        <vt:i4>5</vt:i4>
      </vt:variant>
    </vt:vector>
  </HeadingPairs>
  <TitlesOfParts>
    <vt:vector size="8" baseType="lpstr">
      <vt:lpstr>Title:</vt:lpstr>
      <vt:lpstr>Title:</vt:lpstr>
      <vt:lpstr>Title:</vt:lpstr>
      <vt:lpstr>1. About the NGMN Alliance</vt:lpstr>
      <vt:lpstr/>
      <vt:lpstr>2. NGMN 5G Work-Programme, Business Principles Group (BPG)</vt:lpstr>
      <vt:lpstr/>
      <vt:lpstr>3. Intention of the LS and required actions</vt:lpstr>
    </vt:vector>
  </TitlesOfParts>
  <Company>NGMN Ltd.</Company>
  <LinksUpToDate>false</LinksUpToDate>
  <CharactersWithSpaces>3590</CharactersWithSpaces>
  <SharedDoc>false</SharedDoc>
  <HLinks>
    <vt:vector size="12" baseType="variant">
      <vt:variant>
        <vt:i4>5963857</vt:i4>
      </vt:variant>
      <vt:variant>
        <vt:i4>3</vt:i4>
      </vt:variant>
      <vt:variant>
        <vt:i4>0</vt:i4>
      </vt:variant>
      <vt:variant>
        <vt:i4>5</vt:i4>
      </vt:variant>
      <vt:variant>
        <vt:lpwstr>http://www.ngmn.org/</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Klaus Moschner</cp:lastModifiedBy>
  <cp:revision>5</cp:revision>
  <cp:lastPrinted>2015-09-22T07:48:00Z</cp:lastPrinted>
  <dcterms:created xsi:type="dcterms:W3CDTF">2015-11-26T14:02:00Z</dcterms:created>
  <dcterms:modified xsi:type="dcterms:W3CDTF">2015-12-04T08:37:00Z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